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9586" w14:textId="13725EF6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>B</w:t>
      </w:r>
      <w:r w:rsidRPr="001A0BAE">
        <w:rPr>
          <w:rFonts w:eastAsia="Times New Roman" w:cs="Times New Roman"/>
          <w:color w:val="080809"/>
          <w:szCs w:val="28"/>
        </w:rPr>
        <w:t xml:space="preserve">ỆNH DẠI VÀ CÁCH PHÒNG, CHỐNG BỆNH DẠI </w:t>
      </w:r>
    </w:p>
    <w:p w14:paraId="215F016F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truyền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nhiễm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nguy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hiểm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do vi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rút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gây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lây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truyền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từ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động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vật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sang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người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qua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cào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liếm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của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động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vật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(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>).</w:t>
      </w:r>
    </w:p>
    <w:p w14:paraId="54C6CB4D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do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một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loài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virus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hướng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kinh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gây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gây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tác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kinh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bắt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nguồn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từ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não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tủy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sống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Vật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điên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cuồng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hay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liệt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rồi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</w:p>
    <w:p w14:paraId="697229DA" w14:textId="77777777" w:rsidR="001A0BAE" w:rsidRPr="001A0BAE" w:rsidRDefault="001A0BAE" w:rsidP="001A0BA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Cho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đến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nay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chưa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thuốc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điều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đặc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hiệu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người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như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tử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vong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100%.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nguy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hiểm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nhưng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đã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vắc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xin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người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dân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hoàn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toàn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tránh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được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Dại.</w:t>
      </w:r>
    </w:p>
    <w:p w14:paraId="5BBC8B14" w14:textId="77777777" w:rsidR="001A0BAE" w:rsidRPr="001A0BAE" w:rsidRDefault="001A0BAE" w:rsidP="001A0BA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Cs w:val="28"/>
        </w:rPr>
      </w:pPr>
      <w:proofErr w:type="spellStart"/>
      <w:r w:rsidRPr="001A0BAE">
        <w:rPr>
          <w:rFonts w:eastAsia="Times New Roman" w:cs="Times New Roman"/>
          <w:color w:val="080809"/>
          <w:szCs w:val="28"/>
        </w:rPr>
        <w:t>Nguồn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gian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ủ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>:</w:t>
      </w:r>
    </w:p>
    <w:p w14:paraId="6B3053E8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-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Nguồn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: Ở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nước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ta,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nguồn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chủ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yếu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chiếm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đến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hơn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90%,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sau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nhà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380FDCB9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-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lây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truyền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: Vi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rút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xâm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nhập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qua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cào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liếm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da,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niêm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mạc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tổn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hở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53937F58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-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gian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ủ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ở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động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vật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kéo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dài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từ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ngày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đến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lâu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hơn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Sau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mắt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gian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ủ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từ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01 - 03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gian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ủ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phụ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thuộc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tình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nặng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nhẹ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của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trí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liên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quan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đến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nhiều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dây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kinh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khoảng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cách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từ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đến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não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số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lượng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vi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rút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xâm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nhập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càng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nặng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kinh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trung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thì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gian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ủ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càng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187CD0DC" w14:textId="789FD079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Triệu </w:t>
      </w:r>
      <w:proofErr w:type="spellStart"/>
      <w:proofErr w:type="gramStart"/>
      <w:r w:rsidRPr="001A0BAE">
        <w:rPr>
          <w:rFonts w:eastAsia="Times New Roman" w:cs="Times New Roman"/>
          <w:color w:val="080809"/>
          <w:szCs w:val="28"/>
        </w:rPr>
        <w:t>chứng:Bệnh</w:t>
      </w:r>
      <w:proofErr w:type="spellEnd"/>
      <w:proofErr w:type="gram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chia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2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: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điên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cuồng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liệt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076557A6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proofErr w:type="spellStart"/>
      <w:r w:rsidRPr="001A0BAE">
        <w:rPr>
          <w:rFonts w:eastAsia="Times New Roman" w:cs="Times New Roman"/>
          <w:color w:val="080809"/>
          <w:szCs w:val="28"/>
        </w:rPr>
        <w:t>Biểu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hiện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của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người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>:</w:t>
      </w:r>
    </w:p>
    <w:p w14:paraId="55E038F8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proofErr w:type="spellStart"/>
      <w:r w:rsidRPr="001A0BAE">
        <w:rPr>
          <w:rFonts w:eastAsia="Times New Roman" w:cs="Times New Roman"/>
          <w:color w:val="080809"/>
          <w:szCs w:val="28"/>
        </w:rPr>
        <w:t>Thời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gian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ủ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ở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người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từ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2 - 8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tuần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kéo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dài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đến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1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năm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gian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này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phụ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thuộc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tình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nặng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nhẹ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của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trí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số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lượng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virus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được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truyền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sang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người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Người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mắc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cũng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2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lâm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sàng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>:</w:t>
      </w:r>
    </w:p>
    <w:p w14:paraId="15F66EBE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-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điên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cuồng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(hung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dữ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):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biểu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hiện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triệu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chứng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gào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thét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tăng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cảm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giác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của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các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giác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quan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sợ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sợ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nước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được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gọi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sợ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nước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hoang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tưởng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đập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phá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co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thắt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thanh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quản</w:t>
      </w:r>
      <w:proofErr w:type="spellEnd"/>
      <w:r w:rsidRPr="001A0BAE">
        <w:rPr>
          <w:rFonts w:eastAsia="Times New Roman" w:cs="Times New Roman"/>
          <w:color w:val="080809"/>
          <w:szCs w:val="28"/>
        </w:rPr>
        <w:t>...</w:t>
      </w:r>
    </w:p>
    <w:p w14:paraId="2A033109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-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liệt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: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nhân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nằm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im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lìm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hay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liệt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hướng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liệt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hô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hấp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Tất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cả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các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nhân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cơn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đều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tử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vong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sau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7 -10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ngày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577D0115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proofErr w:type="spellStart"/>
      <w:r w:rsidRPr="001A0BAE">
        <w:rPr>
          <w:rFonts w:eastAsia="Times New Roman" w:cs="Times New Roman"/>
          <w:color w:val="080809"/>
          <w:szCs w:val="28"/>
        </w:rPr>
        <w:t>Để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chủ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động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chống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người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dân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thực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hiện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tốt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các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biện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pháp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sau</w:t>
      </w:r>
      <w:proofErr w:type="spellEnd"/>
      <w:r w:rsidRPr="001A0BAE">
        <w:rPr>
          <w:rFonts w:eastAsia="Times New Roman" w:cs="Times New Roman"/>
          <w:color w:val="080809"/>
          <w:szCs w:val="28"/>
        </w:rPr>
        <w:t>:</w:t>
      </w:r>
    </w:p>
    <w:p w14:paraId="719F6229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proofErr w:type="spellStart"/>
      <w:r w:rsidRPr="001A0BAE">
        <w:rPr>
          <w:rFonts w:eastAsia="Times New Roman" w:cs="Times New Roman"/>
          <w:color w:val="080809"/>
          <w:szCs w:val="28"/>
        </w:rPr>
        <w:t>Một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: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Tiêm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đầy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đủ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nuôi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tiêm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nhắc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hàng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năm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theo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khuyến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cáo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của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ngành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thú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y.</w:t>
      </w:r>
    </w:p>
    <w:p w14:paraId="0A85AF71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Hai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: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thả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;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phải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được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đeo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rọ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mõm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45A82EEF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Ba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: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đùa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nghịch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trêu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chọc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601D5918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proofErr w:type="spellStart"/>
      <w:r w:rsidRPr="001A0BAE">
        <w:rPr>
          <w:rFonts w:eastAsia="Times New Roman" w:cs="Times New Roman"/>
          <w:color w:val="080809"/>
          <w:szCs w:val="28"/>
        </w:rPr>
        <w:t>Bốn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: Khi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cào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>:</w:t>
      </w:r>
    </w:p>
    <w:p w14:paraId="60EFD87D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–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Rửa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kỹ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bằng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nước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xà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đặc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liên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tục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trong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15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phút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nếu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xà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thì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phải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xối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rửa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bằng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nước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sạch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–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đây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biện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pháp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sơ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cứu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hiệu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quả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giảm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thiểu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nguy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cơ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mắc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bị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6C512D64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– Sau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tiếp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tục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rửa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bằng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cồn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70%,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cồn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iod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hoặc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Povidone, Iodine.</w:t>
      </w:r>
    </w:p>
    <w:p w14:paraId="01474A72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–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Hạn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chế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dập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được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băng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kín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vết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thương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26FFA74C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lastRenderedPageBreak/>
        <w:t xml:space="preserve">–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Đến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ngay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Trung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tâm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Y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tế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hoặc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các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tiêm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chủng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văc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xin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dịch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vụ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nhất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để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được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tư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vấn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tiêm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kịp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</w:p>
    <w:p w14:paraId="38C1C4B6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–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Tuyệt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đối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dùng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thuốc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nam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tự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chữa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nhờ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thầy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lang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chữa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7CA43EA3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-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Đối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với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nuôi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đăng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k‎ý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đã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được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tiêm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hàng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năm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theo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dõi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con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vật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trong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14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ngày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4403E482" w14:textId="77777777" w:rsidR="001A0BAE" w:rsidRP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r w:rsidRPr="001A0BAE">
        <w:rPr>
          <w:rFonts w:eastAsia="Times New Roman" w:cs="Times New Roman"/>
          <w:color w:val="080809"/>
          <w:szCs w:val="28"/>
        </w:rPr>
        <w:t xml:space="preserve">-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Đối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với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tiêm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nghi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mắc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đã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cào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người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thì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phải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nhốt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theo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dõi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trong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90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ngày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;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trong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hợp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chưa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cắn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cào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người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thì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phải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tiêu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hủy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64621B47" w14:textId="77777777" w:rsidR="001A0BAE" w:rsidRDefault="001A0BAE" w:rsidP="001A0BA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80809"/>
          <w:szCs w:val="28"/>
        </w:rPr>
      </w:pPr>
      <w:proofErr w:type="spellStart"/>
      <w:r w:rsidRPr="001A0BAE">
        <w:rPr>
          <w:rFonts w:eastAsia="Times New Roman" w:cs="Times New Roman"/>
          <w:color w:val="080809"/>
          <w:szCs w:val="28"/>
        </w:rPr>
        <w:t>Ngoài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dại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còn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truyền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nhiều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căn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khác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trong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ít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bệnh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nguy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hiểm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chữa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Vì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vậy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những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gia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đình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trẻ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em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hạn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chế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nuôi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vì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trẻ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em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hay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lê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la,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miệng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những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vật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dụng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trên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nền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Tuyệt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đối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trẻ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ôm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hôn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nhất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phần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đuôi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của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vì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đuôi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và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dính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rất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nhiều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chất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thải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.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Đặc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biệt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không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trẻ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nhỏ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chọc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phá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trêu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ghẹo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lạ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nhất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là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chó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,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mèo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chạy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rong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ngoài</w:t>
      </w:r>
      <w:proofErr w:type="spellEnd"/>
      <w:r w:rsidRPr="001A0BAE">
        <w:rPr>
          <w:rFonts w:eastAsia="Times New Roman" w:cs="Times New Roman"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color w:val="080809"/>
          <w:szCs w:val="28"/>
        </w:rPr>
        <w:t>đường</w:t>
      </w:r>
      <w:proofErr w:type="spellEnd"/>
      <w:r w:rsidRPr="001A0BAE">
        <w:rPr>
          <w:rFonts w:eastAsia="Times New Roman" w:cs="Times New Roman"/>
          <w:color w:val="080809"/>
          <w:szCs w:val="28"/>
        </w:rPr>
        <w:t>.</w:t>
      </w:r>
    </w:p>
    <w:p w14:paraId="7FC0920B" w14:textId="18A7CE3E" w:rsidR="001A0BAE" w:rsidRPr="001A0BAE" w:rsidRDefault="001A0BAE" w:rsidP="001A0BA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80809"/>
          <w:szCs w:val="28"/>
        </w:rPr>
      </w:pPr>
      <w:r>
        <w:rPr>
          <w:rFonts w:eastAsia="Times New Roman" w:cs="Times New Roman"/>
          <w:color w:val="080809"/>
          <w:szCs w:val="28"/>
        </w:rPr>
        <w:t xml:space="preserve">           </w:t>
      </w:r>
      <w:r w:rsidRPr="001A0BAE">
        <w:rPr>
          <w:rFonts w:eastAsia="Times New Roman" w:cs="Times New Roman"/>
          <w:b/>
          <w:bCs/>
          <w:color w:val="080809"/>
          <w:szCs w:val="28"/>
        </w:rPr>
        <w:t xml:space="preserve">Hồng </w:t>
      </w:r>
      <w:proofErr w:type="spellStart"/>
      <w:r w:rsidRPr="001A0BAE">
        <w:rPr>
          <w:rFonts w:eastAsia="Times New Roman" w:cs="Times New Roman"/>
          <w:b/>
          <w:bCs/>
          <w:color w:val="080809"/>
          <w:szCs w:val="28"/>
        </w:rPr>
        <w:t>Thắm</w:t>
      </w:r>
      <w:proofErr w:type="spellEnd"/>
      <w:r w:rsidRPr="001A0BAE">
        <w:rPr>
          <w:rFonts w:eastAsia="Times New Roman" w:cs="Times New Roman"/>
          <w:b/>
          <w:bCs/>
          <w:color w:val="080809"/>
          <w:szCs w:val="28"/>
        </w:rPr>
        <w:t xml:space="preserve">-CV </w:t>
      </w:r>
      <w:proofErr w:type="spellStart"/>
      <w:r w:rsidRPr="001A0BAE">
        <w:rPr>
          <w:rFonts w:eastAsia="Times New Roman" w:cs="Times New Roman"/>
          <w:b/>
          <w:bCs/>
          <w:color w:val="080809"/>
          <w:szCs w:val="28"/>
        </w:rPr>
        <w:t>phòng</w:t>
      </w:r>
      <w:proofErr w:type="spellEnd"/>
      <w:r w:rsidRPr="001A0BAE">
        <w:rPr>
          <w:rFonts w:eastAsia="Times New Roman" w:cs="Times New Roman"/>
          <w:b/>
          <w:bCs/>
          <w:color w:val="080809"/>
          <w:szCs w:val="28"/>
        </w:rPr>
        <w:t xml:space="preserve"> Văn </w:t>
      </w:r>
      <w:proofErr w:type="spellStart"/>
      <w:r w:rsidRPr="001A0BAE">
        <w:rPr>
          <w:rFonts w:eastAsia="Times New Roman" w:cs="Times New Roman"/>
          <w:b/>
          <w:bCs/>
          <w:color w:val="080809"/>
          <w:szCs w:val="28"/>
        </w:rPr>
        <w:t>hoá-Xã</w:t>
      </w:r>
      <w:proofErr w:type="spellEnd"/>
      <w:r w:rsidRPr="001A0BAE">
        <w:rPr>
          <w:rFonts w:eastAsia="Times New Roman" w:cs="Times New Roman"/>
          <w:b/>
          <w:bCs/>
          <w:color w:val="080809"/>
          <w:szCs w:val="28"/>
        </w:rPr>
        <w:t xml:space="preserve"> </w:t>
      </w:r>
      <w:proofErr w:type="spellStart"/>
      <w:r w:rsidRPr="001A0BAE">
        <w:rPr>
          <w:rFonts w:eastAsia="Times New Roman" w:cs="Times New Roman"/>
          <w:b/>
          <w:bCs/>
          <w:color w:val="080809"/>
          <w:szCs w:val="28"/>
        </w:rPr>
        <w:t>hội</w:t>
      </w:r>
      <w:proofErr w:type="spellEnd"/>
      <w:r w:rsidRPr="001A0BAE">
        <w:rPr>
          <w:rFonts w:eastAsia="Times New Roman" w:cs="Times New Roman"/>
          <w:b/>
          <w:bCs/>
          <w:color w:val="080809"/>
          <w:szCs w:val="28"/>
        </w:rPr>
        <w:t xml:space="preserve"> Nam </w:t>
      </w:r>
      <w:proofErr w:type="spellStart"/>
      <w:r w:rsidRPr="001A0BAE">
        <w:rPr>
          <w:rFonts w:eastAsia="Times New Roman" w:cs="Times New Roman"/>
          <w:b/>
          <w:bCs/>
          <w:color w:val="080809"/>
          <w:szCs w:val="28"/>
        </w:rPr>
        <w:t>Đàn</w:t>
      </w:r>
      <w:proofErr w:type="spellEnd"/>
    </w:p>
    <w:p w14:paraId="19C7BC5C" w14:textId="77777777" w:rsidR="002F3274" w:rsidRPr="001A0BAE" w:rsidRDefault="002F3274" w:rsidP="001A0BAE">
      <w:pPr>
        <w:jc w:val="both"/>
        <w:rPr>
          <w:rFonts w:cs="Times New Roman"/>
          <w:b/>
          <w:bCs/>
          <w:szCs w:val="28"/>
        </w:rPr>
      </w:pPr>
    </w:p>
    <w:sectPr w:rsidR="002F3274" w:rsidRPr="001A0BAE" w:rsidSect="0033092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AE"/>
    <w:rsid w:val="001A0BAE"/>
    <w:rsid w:val="002F3274"/>
    <w:rsid w:val="00330929"/>
    <w:rsid w:val="00A006C5"/>
    <w:rsid w:val="00BA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6D2F"/>
  <w15:chartTrackingRefBased/>
  <w15:docId w15:val="{BBAD3E12-82AA-4CA2-9C48-4E138D4B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B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B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B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B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B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B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B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BA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BA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BA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B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B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B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B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B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BA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B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B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2025-09-15T14:53:00Z</dcterms:created>
  <dcterms:modified xsi:type="dcterms:W3CDTF">2025-09-15T14:56:00Z</dcterms:modified>
</cp:coreProperties>
</file>